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spacing w:before="0" w:after="60"/>
      </w:pPr>
      <w:r>
        <w:rPr>
          <w:b/>
          <w:color w:val="111827"/>
          <w:sz w:val="34"/>
        </w:rPr>
        <w:t xml:space="preserve">Jordan Blake</w:t>
      </w:r>
    </w:p>
    <w:p>
      <w:pPr>
        <w:spacing w:before="0" w:after="40"/>
      </w:pPr>
      <w:r>
        <w:rPr>
          <w:b/>
          <w:color w:val="374151"/>
          <w:sz w:val="22"/>
        </w:rPr>
        <w:t xml:space="preserve">Customer Success Manager · SaaS retention · renewals, onboarding, health scoring</w:t>
      </w:r>
    </w:p>
    <w:p>
      <w:pPr>
        <w:spacing w:before="0" w:after="160"/>
      </w:pPr>
      <w:r>
        <w:rPr>
          <w:color w:val="6B7280"/>
          <w:sz w:val="18"/>
        </w:rPr>
        <w:t xml:space="preserve">Denver, CO · jordan.blake@example.com · linkedin.com/in/jordanblake</w:t>
      </w:r>
    </w:p>
    <w:p>
      <w:pPr>
        <w:spacing w:before="220" w:after="70"/>
      </w:pPr>
      <w:r>
        <w:rPr>
          <w:b/>
          <w:color w:val="334155"/>
          <w:sz w:val="24"/>
        </w:rPr>
        <w:t xml:space="preserve">SUMMARY</w:t>
      </w:r>
    </w:p>
    <w:p>
      <w:pPr>
        <w:spacing w:before="80" w:after="80"/>
      </w:pPr>
      <w:r>
        <w:rPr>
          <w:color w:val="374151"/>
          <w:sz w:val="21"/>
        </w:rPr>
        <w:t xml:space="preserve">Customer success manager with 6 years managing B2B SaaS books of business, reducing churn, improving onboarding, and partnering with sales on renewals and expansion.</w:t>
      </w:r>
    </w:p>
    <w:p>
      <w:pPr>
        <w:spacing w:before="220" w:after="70"/>
      </w:pPr>
      <w:r>
        <w:rPr>
          <w:b/>
          <w:color w:val="334155"/>
          <w:sz w:val="24"/>
        </w:rPr>
        <w:t xml:space="preserve">EXPERIENCE</w:t>
      </w:r>
    </w:p>
    <w:p>
      <w:pPr>
        <w:spacing w:before="80" w:after="80"/>
      </w:pPr>
      <w:r>
        <w:rPr>
          <w:b/>
          <w:color w:val="111827"/>
          <w:sz w:val="21"/>
        </w:rPr>
        <w:t xml:space="preserve">Customer Success Manager — BrightDesk Software | 2021 – 2026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Managed $3.8M ARR portfolio across 72 mid-market accounts with 94% gross revenue retention.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Reduced onboarding time from 42 to 28 days by standardizing launch milestones and stakeholder check-ins.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Partnered with sales on renewal playbook that generated $620K in expansion pipeline across two quarters.</w:t>
      </w:r>
    </w:p>
    <w:p>
      <w:pPr>
        <w:spacing w:before="220" w:after="70"/>
      </w:pPr>
      <w:r>
        <w:rPr>
          <w:b/>
          <w:color w:val="334155"/>
          <w:sz w:val="24"/>
        </w:rPr>
        <w:t xml:space="preserve">SELECTED PROJECT</w:t>
      </w:r>
    </w:p>
    <w:p>
      <w:pPr>
        <w:spacing w:before="80" w:after="80"/>
        <w:ind w:left="360" w:hanging="180"/>
      </w:pPr>
      <w:r>
        <w:rPr>
          <w:color w:val="374151"/>
          <w:sz w:val="20"/>
        </w:rPr>
        <w:t xml:space="preserve">• Built Gainsight health-score model using usage frequency, support volume, admin engagement, and NPS trend signals.</w:t>
      </w:r>
    </w:p>
    <w:p>
      <w:pPr>
        <w:spacing w:before="220" w:after="70"/>
      </w:pPr>
      <w:r>
        <w:rPr>
          <w:b/>
          <w:color w:val="334155"/>
          <w:sz w:val="24"/>
        </w:rPr>
        <w:t xml:space="preserve">EDUCATION</w:t>
      </w:r>
    </w:p>
    <w:p>
      <w:pPr>
        <w:spacing w:before="80" w:after="80"/>
      </w:pPr>
      <w:r>
        <w:rPr>
          <w:color w:val="374151"/>
          <w:sz w:val="20"/>
        </w:rPr>
        <w:t xml:space="preserve">Colorado State University — B.S. Business Administration</w:t>
      </w:r>
    </w:p>
    <w:p>
      <w:pPr>
        <w:spacing w:before="220" w:after="70"/>
      </w:pPr>
      <w:r>
        <w:rPr>
          <w:b/>
          <w:color w:val="334155"/>
          <w:sz w:val="24"/>
        </w:rPr>
        <w:t xml:space="preserve">SKILLS</w:t>
      </w:r>
    </w:p>
    <w:p>
      <w:pPr>
        <w:spacing w:before="80" w:after="80"/>
      </w:pPr>
      <w:r>
        <w:rPr>
          <w:color w:val="374151"/>
          <w:sz w:val="20"/>
        </w:rPr>
        <w:t xml:space="preserve">Renewals, onboarding, Gainsight, Salesforce, churn risk, QBRs, stakeholder mapping</w:t>
      </w:r>
    </w:p>
    <w:p>
      <w:pPr>
        <w:spacing w:before="220" w:after="70"/>
      </w:pPr>
      <w:r>
        <w:rPr>
          <w:b/>
          <w:color w:val="334155"/>
          <w:sz w:val="24"/>
        </w:rPr>
        <w:t xml:space="preserve">TEMPLATE NOTES</w:t>
      </w:r>
    </w:p>
    <w:p>
      <w:pPr>
        <w:spacing w:before="80" w:after="80"/>
      </w:pPr>
      <w:r>
        <w:rPr>
          <w:color w:val="374151"/>
          <w:sz w:val="20"/>
        </w:rPr>
        <w:t xml:space="preserve">Best for: Applicants in high-volume pipelines who need the safest parsing possible before a human screen.</w:t>
      </w:r>
    </w:p>
    <w:p>
      <w:pPr>
        <w:spacing w:before="80" w:after="80"/>
      </w:pPr>
      <w:r>
        <w:rPr>
          <w:i/>
          <w:color w:val="6B7280"/>
          <w:sz w:val="19"/>
        </w:rPr>
        <w:t xml:space="preserve">All names, emails, companies, and bullets in this template are fictional. Replace every sample line with your own evidence.</w:t>
      </w:r>
    </w:p>
    <w:sectPr>
      <w:pgSz w:w="12240" w:h="15840"/>
      <w:pgMar w:top="1080" w:right="1080" w:bottom="1080" w:left="1080" w:header="720" w:footer="720" w:gutter="0"/>
    </w:sectPr>
  </w:body>
</w:document>
</file>

<file path=word/_rels/document.xml.rels><?xml version="1.0" encoding="UTF-8" standalone="yes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JobLobster</Application>
  <DocSecurity>0</DocSecurity>
  <ScaleCrop>false</ScaleCrop>
  <Company>JobLobster</Company>
  <LinksUpToDate>false</LinksUpToDate>
  <SharedDoc>false</SharedDoc>
  <HyperlinksChanged>false</HyperlinksChanged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Resume Template</dc:title>
  <dc:creator>JobLobster</dc:creator>
  <cp:keywords>resume template, JobLobster, ATS, High-volume, Plain text friendly</cp:keywords>
  <dcterms:created xsi:type="dcterms:W3CDTF">2026-01-01T00:00:00Z</dcterms:created>
  <dcterms:modified xsi:type="dcterms:W3CDTF">2026-01-01T00:00:00Z</dcterms:modified>
</cp:coreProperties>
</file>