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b/>
          <w:color w:val="111827"/>
          <w:sz w:val="34"/>
        </w:rPr>
        <w:t xml:space="preserve">Lena Ortiz</w:t>
      </w:r>
    </w:p>
    <w:p>
      <w:pPr>
        <w:spacing w:before="0" w:after="40"/>
      </w:pPr>
      <w:r>
        <w:rPr>
          <w:b/>
          <w:color w:val="374151"/>
          <w:sz w:val="22"/>
        </w:rPr>
        <w:t xml:space="preserve">Growth Operations Lead · 0→1 funnels · lifecycle, analytics, creator marketplaces</w:t>
      </w:r>
    </w:p>
    <w:p>
      <w:pPr>
        <w:spacing w:before="0" w:after="160"/>
      </w:pPr>
      <w:r>
        <w:rPr>
          <w:color w:val="6B7280"/>
          <w:sz w:val="18"/>
        </w:rPr>
        <w:t xml:space="preserve">Remote US · lena.ortiz@example.com · lenaortiz.com</w:t>
      </w:r>
    </w:p>
    <w:p>
      <w:pPr>
        <w:spacing w:before="220" w:after="70"/>
      </w:pPr>
      <w:r>
        <w:rPr>
          <w:b/>
          <w:color w:val="F97316"/>
          <w:sz w:val="24"/>
        </w:rPr>
        <w:t xml:space="preserve">SUMMARY</w:t>
      </w:r>
    </w:p>
    <w:p>
      <w:pPr>
        <w:spacing w:before="80" w:after="80"/>
      </w:pPr>
      <w:r>
        <w:rPr>
          <w:color w:val="374151"/>
          <w:sz w:val="21"/>
        </w:rPr>
        <w:t xml:space="preserve">Startup operator who turns fuzzy growth ideas into measurable acquisition systems. Comfortable owning copy, analytics, vendor ops, and experiments from blank page to repeatable process.</w:t>
      </w:r>
    </w:p>
    <w:p>
      <w:pPr>
        <w:spacing w:before="220" w:after="70"/>
      </w:pPr>
      <w:r>
        <w:rPr>
          <w:b/>
          <w:color w:val="F97316"/>
          <w:sz w:val="24"/>
        </w:rPr>
        <w:t xml:space="preserve">EXPERIENCE</w:t>
      </w:r>
    </w:p>
    <w:p>
      <w:pPr>
        <w:spacing w:before="80" w:after="80"/>
      </w:pPr>
      <w:r>
        <w:rPr>
          <w:b/>
          <w:color w:val="111827"/>
          <w:sz w:val="21"/>
        </w:rPr>
        <w:t xml:space="preserve">Growth Operations Lead — CreatorCart | 2023 – 2026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Built outbound creator funnel from scratch, sourcing 2,400 qualified creators and lifting activation 22% in 5 months.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Implemented lifecycle segmentation in Customer.io, increasing trial-to-paid conversion from 9.8% to 14.6%.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Created weekly growth dashboard combining Stripe, Segment, and warehouse data for founder-level decision making.</w:t>
      </w:r>
    </w:p>
    <w:p>
      <w:pPr>
        <w:spacing w:before="220" w:after="70"/>
      </w:pPr>
      <w:r>
        <w:rPr>
          <w:b/>
          <w:color w:val="F97316"/>
          <w:sz w:val="24"/>
        </w:rPr>
        <w:t xml:space="preserve">SELECTED PROJECT</w:t>
      </w:r>
    </w:p>
    <w:p>
      <w:pPr>
        <w:spacing w:before="80" w:after="80"/>
        <w:ind w:left="360" w:hanging="180"/>
      </w:pPr>
      <w:r>
        <w:rPr>
          <w:color w:val="374151"/>
          <w:sz w:val="20"/>
        </w:rPr>
        <w:t xml:space="preserve">• Side project: launched paid newsletter recommendation tool, reaching $4.2K MRR before selling to a niche media operator.</w:t>
      </w:r>
    </w:p>
    <w:p>
      <w:pPr>
        <w:spacing w:before="220" w:after="70"/>
      </w:pPr>
      <w:r>
        <w:rPr>
          <w:b/>
          <w:color w:val="F97316"/>
          <w:sz w:val="24"/>
        </w:rPr>
        <w:t xml:space="preserve">EDUCATION</w:t>
      </w:r>
    </w:p>
    <w:p>
      <w:pPr>
        <w:spacing w:before="80" w:after="80"/>
      </w:pPr>
      <w:r>
        <w:rPr>
          <w:color w:val="374151"/>
          <w:sz w:val="20"/>
        </w:rPr>
        <w:t xml:space="preserve">UCLA — B.A. Communications; Reforge Growth Series</w:t>
      </w:r>
    </w:p>
    <w:p>
      <w:pPr>
        <w:spacing w:before="220" w:after="70"/>
      </w:pPr>
      <w:r>
        <w:rPr>
          <w:b/>
          <w:color w:val="F97316"/>
          <w:sz w:val="24"/>
        </w:rPr>
        <w:t xml:space="preserve">SKILLS</w:t>
      </w:r>
    </w:p>
    <w:p>
      <w:pPr>
        <w:spacing w:before="80" w:after="80"/>
      </w:pPr>
      <w:r>
        <w:rPr>
          <w:color w:val="374151"/>
          <w:sz w:val="20"/>
        </w:rPr>
        <w:t xml:space="preserve">Lifecycle marketing, SQL, Customer.io, Stripe, Webflow, outbound systems, analytics</w:t>
      </w:r>
    </w:p>
    <w:p>
      <w:pPr>
        <w:spacing w:before="220" w:after="70"/>
      </w:pPr>
      <w:r>
        <w:rPr>
          <w:b/>
          <w:color w:val="F97316"/>
          <w:sz w:val="24"/>
        </w:rPr>
        <w:t xml:space="preserve">TEMPLATE NOTES</w:t>
      </w:r>
    </w:p>
    <w:p>
      <w:pPr>
        <w:spacing w:before="80" w:after="80"/>
      </w:pPr>
      <w:r>
        <w:rPr>
          <w:color w:val="374151"/>
          <w:sz w:val="20"/>
        </w:rPr>
        <w:t xml:space="preserve">Best for: Founders, early startup employees, growth operators, and generalists with messy but valuable ownership.</w:t>
      </w:r>
    </w:p>
    <w:p>
      <w:pPr>
        <w:spacing w:before="80" w:after="80"/>
      </w:pPr>
      <w:r>
        <w:rPr>
          <w:i/>
          <w:color w:val="6B7280"/>
          <w:sz w:val="19"/>
        </w:rPr>
        <w:t xml:space="preserve">All names, emails, companies, and bullets in this template are fictional. Replace every sample line with your own evidence.</w:t>
      </w:r>
    </w:p>
    <w:sectPr>
      <w:pgSz w:w="12240" w:h="15840"/>
      <w:pgMar w:top="1080" w:right="1080" w:bottom="1080" w:left="1080" w:header="720" w:footer="720" w:gutter="0"/>
    </w:sectPr>
  </w:body>
</w:document>
</file>

<file path=word/_rels/document.xml.rels><?xml version="1.0" encoding="UTF-8" standalone="yes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JobLobster</Application>
  <DocSecurity>0</DocSecurity>
  <ScaleCrop>false</ScaleCrop>
  <Company>JobLobster</Company>
  <LinksUpToDate>false</LinksUpToDate>
  <SharedDoc>false</SharedDoc>
  <HyperlinksChanged>false</HyperlinksChanged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Resume Template</dc:title>
  <dc:creator>JobLobster</dc:creator>
  <cp:keywords>resume template, JobLobster, Startup, Founder, Generalist</cp:keywords>
  <dcterms:created xsi:type="dcterms:W3CDTF">2026-01-01T00:00:00Z</dcterms:created>
  <dcterms:modified xsi:type="dcterms:W3CDTF">2026-01-01T00:00:00Z</dcterms:modified>
</cp:coreProperties>
</file>